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ED" w:rsidRDefault="008136ED" w:rsidP="008136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</w:p>
    <w:p w:rsidR="008136ED" w:rsidRDefault="008136ED" w:rsidP="008136E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>»</w:t>
      </w:r>
    </w:p>
    <w:p w:rsidR="008136ED" w:rsidRDefault="008136ED" w:rsidP="008136ED">
      <w:pPr>
        <w:rPr>
          <w:sz w:val="28"/>
          <w:szCs w:val="28"/>
        </w:rPr>
      </w:pPr>
    </w:p>
    <w:p w:rsidR="008136ED" w:rsidRDefault="008136ED" w:rsidP="00813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136ED" w:rsidRDefault="008136ED" w:rsidP="008136ED">
      <w:pPr>
        <w:jc w:val="center"/>
        <w:rPr>
          <w:b/>
          <w:sz w:val="32"/>
          <w:szCs w:val="32"/>
        </w:rPr>
      </w:pPr>
    </w:p>
    <w:p w:rsidR="008136ED" w:rsidRDefault="008136ED" w:rsidP="008136ED">
      <w:pPr>
        <w:rPr>
          <w:sz w:val="28"/>
          <w:szCs w:val="28"/>
        </w:rPr>
      </w:pPr>
      <w:r>
        <w:rPr>
          <w:sz w:val="28"/>
          <w:szCs w:val="28"/>
        </w:rPr>
        <w:t>12 октября 2020 года                                                                                        № 7</w:t>
      </w:r>
    </w:p>
    <w:p w:rsidR="008136ED" w:rsidRDefault="008136ED" w:rsidP="008136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ст. Харанор  </w:t>
      </w:r>
    </w:p>
    <w:p w:rsidR="008136ED" w:rsidRDefault="008136ED" w:rsidP="008136ED">
      <w:pPr>
        <w:rPr>
          <w:sz w:val="28"/>
          <w:szCs w:val="28"/>
        </w:rPr>
      </w:pPr>
    </w:p>
    <w:p w:rsidR="008136ED" w:rsidRDefault="008136ED" w:rsidP="008136ED">
      <w:pPr>
        <w:jc w:val="center"/>
        <w:rPr>
          <w:sz w:val="28"/>
          <w:szCs w:val="28"/>
        </w:rPr>
      </w:pPr>
    </w:p>
    <w:p w:rsidR="008136ED" w:rsidRDefault="008136ED" w:rsidP="008136ED">
      <w:pPr>
        <w:jc w:val="center"/>
        <w:rPr>
          <w:b/>
          <w:sz w:val="28"/>
          <w:szCs w:val="28"/>
        </w:rPr>
      </w:pPr>
      <w:r w:rsidRPr="006106E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количественного и персонального состава </w:t>
      </w:r>
    </w:p>
    <w:p w:rsidR="008136ED" w:rsidRPr="00DC4C4A" w:rsidRDefault="008136ED" w:rsidP="00813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Постоянных комиссий Совета сельского поселения </w:t>
      </w:r>
      <w:r w:rsidRPr="00DC4C4A">
        <w:rPr>
          <w:b/>
          <w:sz w:val="28"/>
          <w:szCs w:val="28"/>
        </w:rPr>
        <w:t>«</w:t>
      </w:r>
      <w:proofErr w:type="gramStart"/>
      <w:r w:rsidRPr="00DC4C4A">
        <w:rPr>
          <w:b/>
          <w:bCs/>
          <w:sz w:val="28"/>
          <w:szCs w:val="28"/>
        </w:rPr>
        <w:t>Черно-Озерское</w:t>
      </w:r>
      <w:proofErr w:type="gramEnd"/>
      <w:r w:rsidRPr="00DC4C4A">
        <w:rPr>
          <w:b/>
          <w:sz w:val="28"/>
          <w:szCs w:val="28"/>
        </w:rPr>
        <w:t xml:space="preserve">» </w:t>
      </w:r>
    </w:p>
    <w:p w:rsidR="008136ED" w:rsidRPr="009A657B" w:rsidRDefault="008136ED" w:rsidP="008136ED">
      <w:pPr>
        <w:jc w:val="both"/>
        <w:rPr>
          <w:sz w:val="28"/>
          <w:szCs w:val="28"/>
        </w:rPr>
      </w:pPr>
    </w:p>
    <w:p w:rsidR="008136ED" w:rsidRDefault="008136ED" w:rsidP="00813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Регламента Совета сельского поселения «</w:t>
      </w:r>
      <w:proofErr w:type="gramStart"/>
      <w:r>
        <w:rPr>
          <w:bCs/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 xml:space="preserve">», </w:t>
      </w:r>
      <w:r w:rsidRPr="009117CC">
        <w:rPr>
          <w:sz w:val="28"/>
          <w:szCs w:val="28"/>
        </w:rPr>
        <w:t>Совет сельского поселения «</w:t>
      </w:r>
      <w:r>
        <w:rPr>
          <w:bCs/>
          <w:sz w:val="28"/>
          <w:szCs w:val="28"/>
        </w:rPr>
        <w:t>Черно-Озерское</w:t>
      </w:r>
      <w:r w:rsidRPr="009117CC">
        <w:rPr>
          <w:sz w:val="28"/>
          <w:szCs w:val="28"/>
        </w:rPr>
        <w:t>»</w:t>
      </w:r>
    </w:p>
    <w:p w:rsidR="008136ED" w:rsidRDefault="008136ED" w:rsidP="008136ED">
      <w:pPr>
        <w:jc w:val="center"/>
        <w:rPr>
          <w:b/>
          <w:caps/>
          <w:sz w:val="28"/>
          <w:szCs w:val="28"/>
        </w:rPr>
      </w:pPr>
      <w:r w:rsidRPr="00AA08FD">
        <w:rPr>
          <w:b/>
          <w:caps/>
          <w:sz w:val="28"/>
          <w:szCs w:val="28"/>
        </w:rPr>
        <w:t>РЕШИЛ:</w:t>
      </w:r>
    </w:p>
    <w:p w:rsidR="008136ED" w:rsidRPr="00225859" w:rsidRDefault="008136ED" w:rsidP="008136ED"/>
    <w:p w:rsidR="008136ED" w:rsidRDefault="008136ED" w:rsidP="008136ED">
      <w:pPr>
        <w:pStyle w:val="a3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количественный и персональный состав постоянных  комиссий Совета сельского поселения «</w:t>
      </w:r>
      <w:proofErr w:type="gramStart"/>
      <w:r>
        <w:rPr>
          <w:bCs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»:</w:t>
      </w:r>
    </w:p>
    <w:p w:rsidR="008136ED" w:rsidRDefault="008136ED" w:rsidP="008136ED">
      <w:pPr>
        <w:pStyle w:val="a3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Постоянная комиссия по экономическим вопросам в количестве 3 депутатов, персонально:</w:t>
      </w:r>
    </w:p>
    <w:p w:rsidR="008136ED" w:rsidRDefault="008136ED" w:rsidP="008136ED">
      <w:pPr>
        <w:pStyle w:val="a3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Кулакова Юлия Александровна</w:t>
      </w:r>
    </w:p>
    <w:p w:rsidR="008136ED" w:rsidRDefault="008136ED" w:rsidP="008136ED">
      <w:pPr>
        <w:pStyle w:val="a3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Кулаков Дмитрий Александрович</w:t>
      </w:r>
    </w:p>
    <w:p w:rsidR="008136ED" w:rsidRDefault="008136ED" w:rsidP="008136ED">
      <w:pPr>
        <w:pStyle w:val="a3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Трофимова Анастасия Олеговна</w:t>
      </w:r>
    </w:p>
    <w:p w:rsidR="008136ED" w:rsidRDefault="008136ED" w:rsidP="008136ED">
      <w:pPr>
        <w:pStyle w:val="a3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Постоянная комиссия по вопросам жилищно-коммунального хозяйства, благоустройства   в количестве 3 депутатов, персонально:</w:t>
      </w:r>
    </w:p>
    <w:p w:rsidR="008136ED" w:rsidRDefault="008136ED" w:rsidP="008136ED">
      <w:pPr>
        <w:pStyle w:val="a3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Гагаркина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Викторовна</w:t>
      </w:r>
    </w:p>
    <w:p w:rsidR="008136ED" w:rsidRDefault="008136ED" w:rsidP="008136ED">
      <w:pPr>
        <w:pStyle w:val="a3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Носков Сергей Леонидович</w:t>
      </w:r>
    </w:p>
    <w:p w:rsidR="008136ED" w:rsidRDefault="008136ED" w:rsidP="008136ED">
      <w:pPr>
        <w:pStyle w:val="a3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Супко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Александрович</w:t>
      </w:r>
    </w:p>
    <w:p w:rsidR="008136ED" w:rsidRPr="009C42D9" w:rsidRDefault="008136ED" w:rsidP="008136ED">
      <w:pPr>
        <w:pStyle w:val="a3"/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9C42D9">
        <w:rPr>
          <w:rFonts w:ascii="Times New Roman" w:hAnsi="Times New Roman"/>
          <w:sz w:val="28"/>
          <w:szCs w:val="28"/>
        </w:rPr>
        <w:t xml:space="preserve"> Постоянная комиссия по социальным  вопросам в количестве 3 депутатов, персонально:</w:t>
      </w:r>
    </w:p>
    <w:p w:rsidR="008136ED" w:rsidRPr="009C42D9" w:rsidRDefault="008136ED" w:rsidP="008136ED">
      <w:pPr>
        <w:pStyle w:val="a4"/>
        <w:tabs>
          <w:tab w:val="left" w:pos="735"/>
        </w:tabs>
        <w:jc w:val="both"/>
      </w:pPr>
      <w:r w:rsidRPr="009C42D9">
        <w:tab/>
      </w:r>
      <w:proofErr w:type="spellStart"/>
      <w:r>
        <w:t>Корыткова</w:t>
      </w:r>
      <w:proofErr w:type="spellEnd"/>
      <w:r>
        <w:t xml:space="preserve"> Оксана Сергеевна</w:t>
      </w:r>
    </w:p>
    <w:p w:rsidR="008136ED" w:rsidRDefault="008136ED" w:rsidP="008136ED">
      <w:pPr>
        <w:pStyle w:val="a4"/>
        <w:tabs>
          <w:tab w:val="left" w:pos="735"/>
        </w:tabs>
        <w:jc w:val="both"/>
      </w:pPr>
      <w:r>
        <w:t xml:space="preserve">       Уткина Галина Ивановна</w:t>
      </w:r>
    </w:p>
    <w:p w:rsidR="008136ED" w:rsidRDefault="008136ED" w:rsidP="008136ED">
      <w:pPr>
        <w:pStyle w:val="a4"/>
        <w:tabs>
          <w:tab w:val="left" w:pos="735"/>
        </w:tabs>
        <w:jc w:val="both"/>
      </w:pPr>
      <w:r>
        <w:t xml:space="preserve">       Курочкина Анастасия Яковлевна</w:t>
      </w:r>
    </w:p>
    <w:p w:rsidR="008136ED" w:rsidRDefault="008136ED" w:rsidP="008136ED">
      <w:pPr>
        <w:pStyle w:val="a4"/>
        <w:tabs>
          <w:tab w:val="left" w:pos="735"/>
        </w:tabs>
        <w:ind w:left="360"/>
        <w:jc w:val="both"/>
      </w:pPr>
      <w:r>
        <w:t>2.Обнародовать настоящее решение в информационном бюллетене «Сельсовет».</w:t>
      </w:r>
    </w:p>
    <w:p w:rsidR="008136ED" w:rsidRPr="006106E3" w:rsidRDefault="008136ED" w:rsidP="008136ED">
      <w:pPr>
        <w:pStyle w:val="a4"/>
        <w:tabs>
          <w:tab w:val="left" w:pos="735"/>
        </w:tabs>
        <w:jc w:val="both"/>
      </w:pPr>
    </w:p>
    <w:p w:rsidR="008136ED" w:rsidRDefault="008136ED" w:rsidP="008136ED">
      <w:pPr>
        <w:pStyle w:val="a4"/>
        <w:ind w:left="0"/>
        <w:jc w:val="both"/>
      </w:pPr>
    </w:p>
    <w:p w:rsidR="008136ED" w:rsidRPr="006106E3" w:rsidRDefault="008136ED" w:rsidP="008136ED">
      <w:pPr>
        <w:rPr>
          <w:bCs/>
          <w:sz w:val="28"/>
          <w:szCs w:val="28"/>
        </w:rPr>
      </w:pPr>
    </w:p>
    <w:p w:rsidR="008136ED" w:rsidRPr="0027180A" w:rsidRDefault="008136ED" w:rsidP="008136E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7180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136ED" w:rsidRPr="0027180A" w:rsidRDefault="008136ED" w:rsidP="008136E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7180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7180A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27180A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7180A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Маторин</w:t>
      </w:r>
      <w:proofErr w:type="spellEnd"/>
    </w:p>
    <w:p w:rsidR="008136ED" w:rsidRDefault="008136ED" w:rsidP="008136ED">
      <w:pPr>
        <w:rPr>
          <w:bCs/>
          <w:sz w:val="28"/>
          <w:szCs w:val="28"/>
        </w:rPr>
      </w:pPr>
    </w:p>
    <w:p w:rsidR="008136ED" w:rsidRPr="006106E3" w:rsidRDefault="008136ED" w:rsidP="008136ED">
      <w:pPr>
        <w:rPr>
          <w:bCs/>
          <w:sz w:val="28"/>
          <w:szCs w:val="28"/>
        </w:rPr>
      </w:pPr>
    </w:p>
    <w:p w:rsidR="0074389D" w:rsidRDefault="0074389D"/>
    <w:sectPr w:rsidR="0074389D" w:rsidSect="0074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6ED"/>
    <w:rsid w:val="0074389D"/>
    <w:rsid w:val="0081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E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rsid w:val="008136ED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8136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8136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2020-10-13T23:49:00Z</dcterms:created>
  <dcterms:modified xsi:type="dcterms:W3CDTF">2020-10-13T23:50:00Z</dcterms:modified>
</cp:coreProperties>
</file>